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8" w:type="dxa"/>
        <w:tblInd w:w="-180" w:type="dxa"/>
        <w:tblLook w:val="0000" w:firstRow="0" w:lastRow="0" w:firstColumn="0" w:lastColumn="0" w:noHBand="0" w:noVBand="0"/>
      </w:tblPr>
      <w:tblGrid>
        <w:gridCol w:w="2889"/>
        <w:gridCol w:w="4927"/>
        <w:gridCol w:w="2323"/>
        <w:gridCol w:w="29"/>
      </w:tblGrid>
      <w:tr w:rsidR="0096538D" w:rsidRPr="00C34A8C" w:rsidTr="00E91DE0">
        <w:trPr>
          <w:trHeight w:val="144"/>
        </w:trPr>
        <w:tc>
          <w:tcPr>
            <w:tcW w:w="3168" w:type="dxa"/>
            <w:vAlign w:val="center"/>
          </w:tcPr>
          <w:p w:rsidR="0096538D" w:rsidRPr="00C34A8C" w:rsidRDefault="0096538D" w:rsidP="007C74DE">
            <w:pPr>
              <w:tabs>
                <w:tab w:val="left" w:pos="4770"/>
              </w:tabs>
              <w:suppressAutoHyphens/>
              <w:ind w:left="288"/>
              <w:jc w:val="center"/>
              <w:rPr>
                <w:sz w:val="12"/>
                <w:szCs w:val="12"/>
              </w:rPr>
            </w:pPr>
          </w:p>
        </w:tc>
        <w:tc>
          <w:tcPr>
            <w:tcW w:w="4320" w:type="dxa"/>
            <w:vAlign w:val="center"/>
          </w:tcPr>
          <w:p w:rsidR="007C74DE" w:rsidRPr="00060CAA" w:rsidRDefault="007C74DE" w:rsidP="007C74DE">
            <w:pPr>
              <w:widowControl/>
              <w:ind w:right="-144"/>
              <w:rPr>
                <w:b/>
                <w:smallCaps/>
                <w:sz w:val="28"/>
                <w:szCs w:val="28"/>
              </w:rPr>
            </w:pPr>
          </w:p>
          <w:p w:rsidR="007C74DE" w:rsidRPr="00060CAA" w:rsidRDefault="007C74DE" w:rsidP="007C74DE">
            <w:pPr>
              <w:widowControl/>
              <w:ind w:right="-144"/>
              <w:rPr>
                <w:b/>
                <w:sz w:val="18"/>
                <w:szCs w:val="18"/>
              </w:rPr>
            </w:pPr>
          </w:p>
          <w:p w:rsidR="00C41CBE" w:rsidRPr="00060CAA" w:rsidRDefault="001F2DEB" w:rsidP="007C74DE">
            <w:pPr>
              <w:tabs>
                <w:tab w:val="left" w:pos="4770"/>
              </w:tabs>
              <w:suppressAutoHyphens/>
              <w:jc w:val="center"/>
              <w:rPr>
                <w:b/>
                <w:smallCaps/>
                <w:sz w:val="28"/>
                <w:szCs w:val="28"/>
              </w:rPr>
            </w:pPr>
            <w:r w:rsidRPr="00060CAA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09FC56B1" wp14:editId="309681E5">
                  <wp:simplePos x="0" y="0"/>
                  <wp:positionH relativeFrom="margin">
                    <wp:posOffset>885825</wp:posOffset>
                  </wp:positionH>
                  <wp:positionV relativeFrom="margin">
                    <wp:posOffset>-1270</wp:posOffset>
                  </wp:positionV>
                  <wp:extent cx="835660" cy="822960"/>
                  <wp:effectExtent l="0" t="0" r="2540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0" w:type="dxa"/>
            <w:gridSpan w:val="2"/>
            <w:vAlign w:val="center"/>
          </w:tcPr>
          <w:p w:rsidR="0096538D" w:rsidRPr="00846488" w:rsidRDefault="0096538D" w:rsidP="007C74DE">
            <w:pPr>
              <w:tabs>
                <w:tab w:val="left" w:pos="4770"/>
              </w:tabs>
              <w:suppressAutoHyphens/>
              <w:ind w:left="288"/>
              <w:jc w:val="center"/>
              <w:rPr>
                <w:rFonts w:ascii="Berlin Sans FB Demi" w:hAnsi="Berlin Sans FB Demi"/>
                <w:sz w:val="12"/>
                <w:szCs w:val="12"/>
              </w:rPr>
            </w:pPr>
          </w:p>
        </w:tc>
      </w:tr>
      <w:tr w:rsidR="00C60AB0" w:rsidRPr="00C34A8C" w:rsidTr="00E91DE0">
        <w:trPr>
          <w:gridAfter w:val="1"/>
          <w:wAfter w:w="160" w:type="dxa"/>
          <w:trHeight w:val="1548"/>
        </w:trPr>
        <w:tc>
          <w:tcPr>
            <w:tcW w:w="10008" w:type="dxa"/>
            <w:gridSpan w:val="3"/>
            <w:vAlign w:val="center"/>
          </w:tcPr>
          <w:p w:rsidR="00C23FE2" w:rsidRDefault="00E85565" w:rsidP="00E91DE0">
            <w:pPr>
              <w:widowControl/>
              <w:jc w:val="center"/>
              <w:rPr>
                <w:b/>
                <w:smallCaps/>
                <w:sz w:val="29"/>
                <w:szCs w:val="29"/>
              </w:rPr>
            </w:pPr>
            <w:r w:rsidRPr="00C23FE2">
              <w:rPr>
                <w:b/>
                <w:smallCaps/>
                <w:sz w:val="29"/>
                <w:szCs w:val="29"/>
              </w:rPr>
              <w:t xml:space="preserve">Brazoria County </w:t>
            </w:r>
            <w:r w:rsidR="00C60AB0" w:rsidRPr="00C23FE2">
              <w:rPr>
                <w:b/>
                <w:smallCaps/>
                <w:sz w:val="29"/>
                <w:szCs w:val="29"/>
              </w:rPr>
              <w:t>C</w:t>
            </w:r>
            <w:r w:rsidR="00881DB0" w:rsidRPr="00C23FE2">
              <w:rPr>
                <w:b/>
                <w:smallCaps/>
                <w:sz w:val="29"/>
                <w:szCs w:val="29"/>
              </w:rPr>
              <w:t xml:space="preserve">ommunity Supervision </w:t>
            </w:r>
            <w:r w:rsidR="00881DB0" w:rsidRPr="00B625EA">
              <w:rPr>
                <w:b/>
                <w:smallCaps/>
                <w:szCs w:val="24"/>
              </w:rPr>
              <w:t>and</w:t>
            </w:r>
            <w:r w:rsidR="00881DB0" w:rsidRPr="00C23FE2">
              <w:rPr>
                <w:b/>
                <w:smallCaps/>
                <w:sz w:val="29"/>
                <w:szCs w:val="29"/>
              </w:rPr>
              <w:t xml:space="preserve"> Corrections Department</w:t>
            </w:r>
          </w:p>
          <w:p w:rsidR="00C60AB0" w:rsidRPr="00C23FE2" w:rsidRDefault="00C60AB0" w:rsidP="00B625EA">
            <w:pPr>
              <w:widowControl/>
              <w:jc w:val="center"/>
              <w:rPr>
                <w:b/>
                <w:smallCaps/>
                <w:sz w:val="29"/>
                <w:szCs w:val="29"/>
              </w:rPr>
            </w:pPr>
            <w:r w:rsidRPr="00C23FE2">
              <w:rPr>
                <w:b/>
                <w:sz w:val="16"/>
                <w:szCs w:val="16"/>
              </w:rPr>
              <w:t>1524 EAST MULBERRY, SUITE 200</w:t>
            </w:r>
            <w:r w:rsidR="009D633B" w:rsidRPr="00C23FE2">
              <w:rPr>
                <w:b/>
                <w:sz w:val="16"/>
                <w:szCs w:val="16"/>
              </w:rPr>
              <w:t xml:space="preserve"> ANGLETON TX  77515</w:t>
            </w:r>
            <w:r w:rsidRPr="00C23FE2">
              <w:rPr>
                <w:b/>
                <w:sz w:val="16"/>
                <w:szCs w:val="16"/>
              </w:rPr>
              <w:t xml:space="preserve"> </w:t>
            </w:r>
            <w:r w:rsidR="009D633B" w:rsidRPr="00C23FE2">
              <w:rPr>
                <w:b/>
                <w:sz w:val="16"/>
                <w:szCs w:val="16"/>
              </w:rPr>
              <w:t>-</w:t>
            </w:r>
            <w:r w:rsidRPr="00C23FE2">
              <w:rPr>
                <w:b/>
                <w:sz w:val="16"/>
                <w:szCs w:val="16"/>
              </w:rPr>
              <w:t xml:space="preserve">– </w:t>
            </w:r>
            <w:r w:rsidR="009D633B" w:rsidRPr="00C23FE2">
              <w:rPr>
                <w:b/>
                <w:sz w:val="16"/>
                <w:szCs w:val="16"/>
              </w:rPr>
              <w:t xml:space="preserve"> </w:t>
            </w:r>
            <w:r w:rsidRPr="00C23FE2">
              <w:rPr>
                <w:b/>
                <w:sz w:val="16"/>
                <w:szCs w:val="16"/>
              </w:rPr>
              <w:t xml:space="preserve">P O </w:t>
            </w:r>
            <w:smartTag w:uri="urn:schemas-microsoft-com:office:smarttags" w:element="stockticker">
              <w:r w:rsidRPr="00C23FE2">
                <w:rPr>
                  <w:b/>
                  <w:sz w:val="16"/>
                  <w:szCs w:val="16"/>
                </w:rPr>
                <w:t>BOX</w:t>
              </w:r>
            </w:smartTag>
            <w:r w:rsidRPr="00C23FE2">
              <w:rPr>
                <w:b/>
                <w:sz w:val="16"/>
                <w:szCs w:val="16"/>
              </w:rPr>
              <w:t xml:space="preserve"> 1300, ANGLETON, TX  77516-1300</w:t>
            </w:r>
          </w:p>
          <w:p w:rsidR="00B625EA" w:rsidRDefault="00C60AB0" w:rsidP="00B625EA">
            <w:pPr>
              <w:widowControl/>
              <w:ind w:left="288"/>
              <w:jc w:val="center"/>
              <w:rPr>
                <w:b/>
                <w:sz w:val="16"/>
                <w:szCs w:val="16"/>
              </w:rPr>
            </w:pPr>
            <w:r w:rsidRPr="00C23FE2">
              <w:rPr>
                <w:b/>
                <w:sz w:val="16"/>
                <w:szCs w:val="16"/>
              </w:rPr>
              <w:t xml:space="preserve">TELEPHONE:  (979) 864-1406 Angleton </w:t>
            </w:r>
            <w:r w:rsidR="00E91DE0">
              <w:rPr>
                <w:b/>
                <w:sz w:val="16"/>
                <w:szCs w:val="16"/>
              </w:rPr>
              <w:t xml:space="preserve">   </w:t>
            </w:r>
            <w:r w:rsidRPr="00C23FE2">
              <w:rPr>
                <w:b/>
                <w:sz w:val="16"/>
                <w:szCs w:val="16"/>
              </w:rPr>
              <w:t xml:space="preserve"> (281) 756-1406 Houston</w:t>
            </w:r>
          </w:p>
          <w:p w:rsidR="00C60AB0" w:rsidRPr="00C23FE2" w:rsidRDefault="009D633B" w:rsidP="00B625EA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C23FE2">
              <w:rPr>
                <w:b/>
                <w:sz w:val="16"/>
                <w:szCs w:val="16"/>
              </w:rPr>
              <w:t>FAX</w:t>
            </w:r>
            <w:r w:rsidR="00C60AB0" w:rsidRPr="00C23FE2">
              <w:rPr>
                <w:b/>
                <w:sz w:val="16"/>
                <w:szCs w:val="16"/>
              </w:rPr>
              <w:t>:  (979) 864-2116</w:t>
            </w:r>
          </w:p>
          <w:p w:rsidR="008100A5" w:rsidRPr="00E85565" w:rsidRDefault="008100A5" w:rsidP="00B625EA">
            <w:pPr>
              <w:widowControl/>
              <w:ind w:left="288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9788" w:type="dxa"/>
              <w:tblInd w:w="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49"/>
              <w:gridCol w:w="3500"/>
              <w:gridCol w:w="53"/>
              <w:gridCol w:w="3079"/>
              <w:gridCol w:w="176"/>
            </w:tblGrid>
            <w:tr w:rsidR="00C23FE2" w:rsidRPr="00060CAA" w:rsidTr="00C46142">
              <w:trPr>
                <w:trHeight w:val="298"/>
              </w:trPr>
              <w:tc>
                <w:tcPr>
                  <w:tcW w:w="1497" w:type="pct"/>
                  <w:shd w:val="clear" w:color="auto" w:fill="auto"/>
                </w:tcPr>
                <w:p w:rsidR="008100A5" w:rsidRPr="00060CAA" w:rsidRDefault="008100A5" w:rsidP="00B625EA">
                  <w:pPr>
                    <w:tabs>
                      <w:tab w:val="left" w:pos="4770"/>
                    </w:tabs>
                    <w:suppressAutoHyphens/>
                    <w:ind w:left="-109"/>
                    <w:jc w:val="center"/>
                    <w:rPr>
                      <w:b/>
                      <w:smallCaps/>
                      <w:sz w:val="12"/>
                    </w:rPr>
                  </w:pPr>
                </w:p>
              </w:tc>
              <w:tc>
                <w:tcPr>
                  <w:tcW w:w="1813" w:type="pct"/>
                  <w:gridSpan w:val="2"/>
                  <w:shd w:val="clear" w:color="auto" w:fill="auto"/>
                </w:tcPr>
                <w:p w:rsidR="007C74DE" w:rsidRPr="00060CAA" w:rsidRDefault="008100A5" w:rsidP="00E91DE0">
                  <w:pPr>
                    <w:tabs>
                      <w:tab w:val="left" w:pos="4770"/>
                    </w:tabs>
                    <w:suppressAutoHyphens/>
                    <w:ind w:left="216" w:right="-59"/>
                    <w:jc w:val="center"/>
                    <w:rPr>
                      <w:rFonts w:cs="Arial"/>
                      <w:b/>
                      <w:smallCaps/>
                      <w:sz w:val="18"/>
                      <w:szCs w:val="18"/>
                    </w:rPr>
                  </w:pPr>
                  <w:r w:rsidRPr="00060CAA">
                    <w:rPr>
                      <w:rFonts w:cs="Arial"/>
                      <w:b/>
                      <w:smallCaps/>
                      <w:sz w:val="18"/>
                      <w:szCs w:val="18"/>
                    </w:rPr>
                    <w:t>Dr. Gregory Dillon</w:t>
                  </w:r>
                </w:p>
                <w:p w:rsidR="008100A5" w:rsidRPr="00060CAA" w:rsidRDefault="00B625EA" w:rsidP="00B625EA">
                  <w:pPr>
                    <w:tabs>
                      <w:tab w:val="left" w:pos="4770"/>
                    </w:tabs>
                    <w:suppressAutoHyphens/>
                    <w:jc w:val="center"/>
                    <w:rPr>
                      <w:b/>
                      <w:smallCaps/>
                      <w:sz w:val="12"/>
                    </w:rPr>
                  </w:pPr>
                  <w:r>
                    <w:rPr>
                      <w:rFonts w:cs="Arial"/>
                      <w:b/>
                      <w:smallCaps/>
                      <w:sz w:val="12"/>
                      <w:szCs w:val="12"/>
                    </w:rPr>
                    <w:t xml:space="preserve">         </w:t>
                  </w:r>
                  <w:r w:rsidR="008100A5" w:rsidRPr="00060CAA">
                    <w:rPr>
                      <w:rFonts w:cs="Arial"/>
                      <w:b/>
                      <w:smallCaps/>
                      <w:sz w:val="12"/>
                      <w:szCs w:val="12"/>
                    </w:rPr>
                    <w:t>DIRECTOR</w:t>
                  </w:r>
                </w:p>
              </w:tc>
              <w:tc>
                <w:tcPr>
                  <w:tcW w:w="1690" w:type="pct"/>
                  <w:gridSpan w:val="3"/>
                  <w:shd w:val="clear" w:color="auto" w:fill="auto"/>
                </w:tcPr>
                <w:p w:rsidR="008100A5" w:rsidRPr="00060CAA" w:rsidRDefault="008100A5" w:rsidP="00B625EA">
                  <w:pPr>
                    <w:tabs>
                      <w:tab w:val="left" w:pos="1060"/>
                      <w:tab w:val="left" w:pos="4770"/>
                    </w:tabs>
                    <w:suppressAutoHyphens/>
                    <w:ind w:left="288"/>
                    <w:jc w:val="center"/>
                    <w:rPr>
                      <w:b/>
                      <w:sz w:val="12"/>
                    </w:rPr>
                  </w:pPr>
                </w:p>
              </w:tc>
            </w:tr>
            <w:tr w:rsidR="00C23FE2" w:rsidRPr="00060CAA" w:rsidTr="00C46142">
              <w:trPr>
                <w:gridAfter w:val="1"/>
                <w:wAfter w:w="90" w:type="pct"/>
                <w:trHeight w:val="172"/>
              </w:trPr>
              <w:tc>
                <w:tcPr>
                  <w:tcW w:w="1522" w:type="pct"/>
                  <w:gridSpan w:val="2"/>
                  <w:shd w:val="clear" w:color="auto" w:fill="auto"/>
                </w:tcPr>
                <w:p w:rsidR="008100A5" w:rsidRPr="00060CAA" w:rsidRDefault="008100A5" w:rsidP="007C74DE">
                  <w:pPr>
                    <w:tabs>
                      <w:tab w:val="left" w:pos="4770"/>
                    </w:tabs>
                    <w:suppressAutoHyphens/>
                    <w:ind w:left="-21" w:firstLine="21"/>
                    <w:rPr>
                      <w:rFonts w:cs="Arial"/>
                      <w:b/>
                      <w:smallCaps/>
                      <w:sz w:val="18"/>
                      <w:szCs w:val="18"/>
                    </w:rPr>
                  </w:pPr>
                  <w:r w:rsidRPr="00060CAA">
                    <w:rPr>
                      <w:rFonts w:cs="Arial"/>
                      <w:b/>
                      <w:smallCaps/>
                      <w:sz w:val="18"/>
                      <w:szCs w:val="18"/>
                    </w:rPr>
                    <w:t>Cara Drenner</w:t>
                  </w:r>
                </w:p>
                <w:p w:rsidR="008100A5" w:rsidRPr="00060CAA" w:rsidRDefault="001F2DEB" w:rsidP="007C74DE">
                  <w:pPr>
                    <w:tabs>
                      <w:tab w:val="left" w:pos="4770"/>
                    </w:tabs>
                    <w:suppressAutoHyphens/>
                    <w:ind w:left="-21" w:firstLine="21"/>
                    <w:rPr>
                      <w:rFonts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8100A5" w:rsidRPr="00060CAA">
                    <w:rPr>
                      <w:b/>
                      <w:sz w:val="12"/>
                      <w:szCs w:val="12"/>
                    </w:rPr>
                    <w:t>DEPUTY DIRECTOR</w:t>
                  </w:r>
                </w:p>
              </w:tc>
              <w:tc>
                <w:tcPr>
                  <w:tcW w:w="1815" w:type="pct"/>
                  <w:gridSpan w:val="2"/>
                  <w:shd w:val="clear" w:color="auto" w:fill="auto"/>
                </w:tcPr>
                <w:p w:rsidR="008100A5" w:rsidRPr="00060CAA" w:rsidRDefault="008100A5" w:rsidP="00C23FE2">
                  <w:pPr>
                    <w:tabs>
                      <w:tab w:val="left" w:pos="4770"/>
                    </w:tabs>
                    <w:suppressAutoHyphens/>
                    <w:ind w:left="288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1573" w:type="pct"/>
                  <w:shd w:val="clear" w:color="auto" w:fill="auto"/>
                </w:tcPr>
                <w:p w:rsidR="008100A5" w:rsidRPr="00C23FE2" w:rsidRDefault="008100A5" w:rsidP="00E91DE0">
                  <w:pPr>
                    <w:tabs>
                      <w:tab w:val="left" w:pos="4770"/>
                    </w:tabs>
                    <w:suppressAutoHyphens/>
                    <w:ind w:left="288" w:right="161"/>
                    <w:jc w:val="right"/>
                    <w:rPr>
                      <w:rFonts w:cs="Arial"/>
                      <w:b/>
                      <w:smallCaps/>
                      <w:sz w:val="18"/>
                      <w:szCs w:val="18"/>
                    </w:rPr>
                  </w:pPr>
                  <w:r w:rsidRPr="00C23FE2">
                    <w:rPr>
                      <w:rFonts w:cs="Arial"/>
                      <w:b/>
                      <w:smallCaps/>
                      <w:sz w:val="18"/>
                      <w:szCs w:val="18"/>
                    </w:rPr>
                    <w:t xml:space="preserve">Karla </w:t>
                  </w:r>
                  <w:r w:rsidRPr="00C23FE2">
                    <w:rPr>
                      <w:b/>
                      <w:smallCaps/>
                      <w:sz w:val="18"/>
                      <w:szCs w:val="18"/>
                    </w:rPr>
                    <w:t>Peñate</w:t>
                  </w:r>
                  <w:r w:rsidRPr="00C23FE2">
                    <w:rPr>
                      <w:rFonts w:cs="Arial"/>
                      <w:b/>
                      <w:smallCaps/>
                      <w:sz w:val="18"/>
                      <w:szCs w:val="18"/>
                    </w:rPr>
                    <w:t xml:space="preserve"> Kutch</w:t>
                  </w:r>
                </w:p>
                <w:p w:rsidR="008100A5" w:rsidRPr="00060CAA" w:rsidRDefault="001F2DEB" w:rsidP="001F2DEB">
                  <w:pPr>
                    <w:tabs>
                      <w:tab w:val="left" w:pos="4770"/>
                    </w:tabs>
                    <w:suppressAutoHyphens/>
                    <w:ind w:left="288" w:right="161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 xml:space="preserve">                               </w:t>
                  </w:r>
                  <w:r w:rsidR="008100A5" w:rsidRPr="00060CAA">
                    <w:rPr>
                      <w:b/>
                      <w:sz w:val="12"/>
                    </w:rPr>
                    <w:t>DEPUTY DIRECTOR</w:t>
                  </w:r>
                </w:p>
              </w:tc>
            </w:tr>
            <w:tr w:rsidR="001F2DEB" w:rsidRPr="00060CAA" w:rsidTr="00C46142">
              <w:trPr>
                <w:gridAfter w:val="1"/>
                <w:wAfter w:w="90" w:type="pct"/>
                <w:trHeight w:val="172"/>
              </w:trPr>
              <w:tc>
                <w:tcPr>
                  <w:tcW w:w="1522" w:type="pct"/>
                  <w:gridSpan w:val="2"/>
                  <w:shd w:val="clear" w:color="auto" w:fill="auto"/>
                </w:tcPr>
                <w:p w:rsidR="001F2DEB" w:rsidRPr="00060CAA" w:rsidRDefault="001F2DEB" w:rsidP="007C74DE">
                  <w:pPr>
                    <w:tabs>
                      <w:tab w:val="left" w:pos="4770"/>
                    </w:tabs>
                    <w:suppressAutoHyphens/>
                    <w:ind w:left="-21" w:firstLine="21"/>
                    <w:rPr>
                      <w:rFonts w:cs="Arial"/>
                      <w:b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815" w:type="pct"/>
                  <w:gridSpan w:val="2"/>
                  <w:shd w:val="clear" w:color="auto" w:fill="auto"/>
                </w:tcPr>
                <w:p w:rsidR="001F2DEB" w:rsidRPr="00060CAA" w:rsidRDefault="001F2DEB" w:rsidP="00C23FE2">
                  <w:pPr>
                    <w:tabs>
                      <w:tab w:val="left" w:pos="4770"/>
                    </w:tabs>
                    <w:suppressAutoHyphens/>
                    <w:ind w:left="288"/>
                    <w:jc w:val="center"/>
                    <w:rPr>
                      <w:b/>
                      <w:sz w:val="12"/>
                    </w:rPr>
                  </w:pPr>
                </w:p>
              </w:tc>
              <w:tc>
                <w:tcPr>
                  <w:tcW w:w="1573" w:type="pct"/>
                  <w:shd w:val="clear" w:color="auto" w:fill="auto"/>
                </w:tcPr>
                <w:p w:rsidR="001F2DEB" w:rsidRPr="00C23FE2" w:rsidRDefault="001F2DEB" w:rsidP="00E91DE0">
                  <w:pPr>
                    <w:tabs>
                      <w:tab w:val="left" w:pos="4770"/>
                    </w:tabs>
                    <w:suppressAutoHyphens/>
                    <w:ind w:left="288" w:right="161"/>
                    <w:jc w:val="right"/>
                    <w:rPr>
                      <w:rFonts w:cs="Arial"/>
                      <w:b/>
                      <w:smallCaps/>
                      <w:sz w:val="18"/>
                      <w:szCs w:val="18"/>
                    </w:rPr>
                  </w:pPr>
                </w:p>
              </w:tc>
            </w:tr>
          </w:tbl>
          <w:p w:rsidR="00026AA9" w:rsidRPr="00060CAA" w:rsidRDefault="00026AA9" w:rsidP="007C74DE">
            <w:pPr>
              <w:tabs>
                <w:tab w:val="left" w:pos="4770"/>
              </w:tabs>
              <w:suppressAutoHyphens/>
              <w:ind w:left="28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C25988" w:rsidRDefault="00C25988" w:rsidP="007C74DE">
      <w:pPr>
        <w:widowControl/>
        <w:rPr>
          <w:sz w:val="14"/>
          <w:szCs w:val="14"/>
        </w:rPr>
        <w:sectPr w:rsidR="00C25988" w:rsidSect="00C25988">
          <w:footerReference w:type="default" r:id="rId9"/>
          <w:pgSz w:w="12240" w:h="15840"/>
          <w:pgMar w:top="806" w:right="1440" w:bottom="1440" w:left="1440" w:header="720" w:footer="173" w:gutter="0"/>
          <w:cols w:space="720"/>
          <w:docGrid w:linePitch="360"/>
        </w:sectPr>
      </w:pPr>
    </w:p>
    <w:p w:rsidR="006E70C6" w:rsidRPr="00BF45DF" w:rsidRDefault="000B30F3" w:rsidP="003D3A15">
      <w:pPr>
        <w:widowControl/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t>April 15, 2024</w:t>
      </w:r>
    </w:p>
    <w:p w:rsidR="006E70C6" w:rsidRDefault="006E70C6" w:rsidP="003D3A15">
      <w:pPr>
        <w:widowControl/>
        <w:overflowPunct/>
        <w:autoSpaceDE/>
        <w:adjustRightInd/>
        <w:rPr>
          <w:rFonts w:ascii="Calibri" w:eastAsia="Calibri" w:hAnsi="Calibri"/>
          <w:szCs w:val="24"/>
        </w:rPr>
      </w:pPr>
    </w:p>
    <w:p w:rsidR="007C7B13" w:rsidRPr="007C7B13" w:rsidRDefault="00FE6580" w:rsidP="007C7B13">
      <w:pPr>
        <w:widowControl/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I would like to </w:t>
      </w:r>
      <w:r w:rsidR="00F34510">
        <w:rPr>
          <w:sz w:val="22"/>
          <w:szCs w:val="22"/>
        </w:rPr>
        <w:t xml:space="preserve">cordially </w:t>
      </w:r>
      <w:r>
        <w:rPr>
          <w:sz w:val="22"/>
          <w:szCs w:val="22"/>
        </w:rPr>
        <w:t xml:space="preserve">invite you to be a guest </w:t>
      </w:r>
      <w:r w:rsidR="00F34510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our Community Resource </w:t>
      </w:r>
      <w:r w:rsidR="007C7B13">
        <w:rPr>
          <w:sz w:val="22"/>
          <w:szCs w:val="22"/>
        </w:rPr>
        <w:t>Fair</w:t>
      </w:r>
      <w:r>
        <w:rPr>
          <w:sz w:val="22"/>
          <w:szCs w:val="22"/>
        </w:rPr>
        <w:t xml:space="preserve"> on </w:t>
      </w:r>
      <w:r w:rsidR="00BD4959">
        <w:rPr>
          <w:sz w:val="22"/>
          <w:szCs w:val="22"/>
        </w:rPr>
        <w:t>April 24, 2024</w:t>
      </w:r>
      <w:r w:rsidR="007C7B13">
        <w:rPr>
          <w:sz w:val="22"/>
          <w:szCs w:val="22"/>
        </w:rPr>
        <w:t xml:space="preserve">, </w:t>
      </w:r>
      <w:r w:rsidR="007C7B13" w:rsidRPr="007C7B13">
        <w:rPr>
          <w:sz w:val="22"/>
          <w:szCs w:val="22"/>
        </w:rPr>
        <w:t>at our office located at 1524 East Mulberry, Suite 200, Angleton, Texas.</w:t>
      </w:r>
      <w:r w:rsidR="000B30F3">
        <w:rPr>
          <w:sz w:val="22"/>
          <w:szCs w:val="22"/>
        </w:rPr>
        <w:t xml:space="preserve">  This is </w:t>
      </w:r>
      <w:r w:rsidR="000B30F3" w:rsidRPr="000B30F3">
        <w:rPr>
          <w:b/>
          <w:sz w:val="22"/>
          <w:szCs w:val="22"/>
        </w:rPr>
        <w:t>not open</w:t>
      </w:r>
      <w:r w:rsidR="000B30F3">
        <w:rPr>
          <w:sz w:val="22"/>
          <w:szCs w:val="22"/>
        </w:rPr>
        <w:t xml:space="preserve"> to the general public but wanted to send this letter as an invitation to attorneys who represent individuals under the supervision of Brazoria County CSCD. </w:t>
      </w:r>
      <w:r w:rsidR="007C7B13" w:rsidRPr="007C7B13">
        <w:rPr>
          <w:sz w:val="22"/>
          <w:szCs w:val="22"/>
        </w:rPr>
        <w:t xml:space="preserve">  </w:t>
      </w:r>
    </w:p>
    <w:p w:rsidR="007C7B13" w:rsidRDefault="007C7B13" w:rsidP="006E70C6">
      <w:pPr>
        <w:widowControl/>
        <w:ind w:right="-144"/>
        <w:rPr>
          <w:sz w:val="22"/>
          <w:szCs w:val="22"/>
        </w:rPr>
      </w:pPr>
    </w:p>
    <w:p w:rsidR="005454EE" w:rsidRDefault="00771D17" w:rsidP="006E70C6">
      <w:pPr>
        <w:widowControl/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The objective of this Resource </w:t>
      </w:r>
      <w:r w:rsidR="007C7B13">
        <w:rPr>
          <w:sz w:val="22"/>
          <w:szCs w:val="22"/>
        </w:rPr>
        <w:t>Fair</w:t>
      </w:r>
      <w:r>
        <w:rPr>
          <w:sz w:val="22"/>
          <w:szCs w:val="22"/>
        </w:rPr>
        <w:t xml:space="preserve"> is to provide available resources in Br</w:t>
      </w:r>
      <w:r w:rsidR="005454EE">
        <w:rPr>
          <w:sz w:val="22"/>
          <w:szCs w:val="22"/>
        </w:rPr>
        <w:t xml:space="preserve">azoria </w:t>
      </w:r>
      <w:r w:rsidR="000371DD">
        <w:rPr>
          <w:sz w:val="22"/>
          <w:szCs w:val="22"/>
        </w:rPr>
        <w:t>C</w:t>
      </w:r>
      <w:r w:rsidR="005454EE">
        <w:rPr>
          <w:sz w:val="22"/>
          <w:szCs w:val="22"/>
        </w:rPr>
        <w:t xml:space="preserve">ounty and neighboring counties for individuals under the supervision of Brazoria County Community Supervision and Corrections Department.  The following </w:t>
      </w:r>
      <w:r w:rsidR="00655B3D">
        <w:rPr>
          <w:sz w:val="22"/>
          <w:szCs w:val="22"/>
        </w:rPr>
        <w:t>topics</w:t>
      </w:r>
      <w:r w:rsidR="005454EE">
        <w:rPr>
          <w:sz w:val="22"/>
          <w:szCs w:val="22"/>
        </w:rPr>
        <w:t xml:space="preserve"> will be covered:</w:t>
      </w:r>
    </w:p>
    <w:p w:rsidR="005454EE" w:rsidRDefault="005454EE" w:rsidP="006E70C6">
      <w:pPr>
        <w:widowControl/>
        <w:ind w:right="-144"/>
        <w:rPr>
          <w:sz w:val="22"/>
          <w:szCs w:val="22"/>
        </w:rPr>
      </w:pPr>
    </w:p>
    <w:p w:rsidR="005454EE" w:rsidRPr="005454EE" w:rsidRDefault="005454EE" w:rsidP="005454EE">
      <w:pPr>
        <w:pStyle w:val="ListParagraph"/>
        <w:widowControl/>
        <w:numPr>
          <w:ilvl w:val="0"/>
          <w:numId w:val="5"/>
        </w:numPr>
        <w:ind w:right="-144"/>
        <w:rPr>
          <w:sz w:val="22"/>
          <w:szCs w:val="22"/>
        </w:rPr>
      </w:pPr>
      <w:r w:rsidRPr="005454EE">
        <w:rPr>
          <w:sz w:val="22"/>
          <w:szCs w:val="22"/>
        </w:rPr>
        <w:t>E</w:t>
      </w:r>
      <w:r w:rsidR="00771D17" w:rsidRPr="005454EE">
        <w:rPr>
          <w:sz w:val="22"/>
          <w:szCs w:val="22"/>
        </w:rPr>
        <w:t xml:space="preserve">mployment search assistance </w:t>
      </w:r>
    </w:p>
    <w:p w:rsidR="005454EE" w:rsidRPr="005454EE" w:rsidRDefault="005454EE" w:rsidP="005454EE">
      <w:pPr>
        <w:pStyle w:val="ListParagraph"/>
        <w:widowControl/>
        <w:numPr>
          <w:ilvl w:val="0"/>
          <w:numId w:val="5"/>
        </w:numPr>
        <w:ind w:right="-144"/>
        <w:rPr>
          <w:sz w:val="22"/>
          <w:szCs w:val="22"/>
        </w:rPr>
      </w:pPr>
      <w:r w:rsidRPr="005454EE">
        <w:rPr>
          <w:sz w:val="22"/>
          <w:szCs w:val="22"/>
        </w:rPr>
        <w:t>S</w:t>
      </w:r>
      <w:r w:rsidR="00771D17" w:rsidRPr="005454EE">
        <w:rPr>
          <w:sz w:val="22"/>
          <w:szCs w:val="22"/>
        </w:rPr>
        <w:t>ubstance use</w:t>
      </w:r>
      <w:r w:rsidRPr="005454EE">
        <w:rPr>
          <w:sz w:val="22"/>
          <w:szCs w:val="22"/>
        </w:rPr>
        <w:t xml:space="preserve"> &amp; </w:t>
      </w:r>
      <w:r w:rsidR="00771D17" w:rsidRPr="005454EE">
        <w:rPr>
          <w:sz w:val="22"/>
          <w:szCs w:val="22"/>
        </w:rPr>
        <w:t>mental health treatment</w:t>
      </w:r>
      <w:r w:rsidRPr="005454EE">
        <w:rPr>
          <w:sz w:val="22"/>
          <w:szCs w:val="22"/>
        </w:rPr>
        <w:t xml:space="preserve"> </w:t>
      </w:r>
      <w:r w:rsidR="000371DD">
        <w:rPr>
          <w:sz w:val="22"/>
          <w:szCs w:val="22"/>
        </w:rPr>
        <w:t>s</w:t>
      </w:r>
      <w:r w:rsidRPr="005454EE">
        <w:rPr>
          <w:sz w:val="22"/>
          <w:szCs w:val="22"/>
        </w:rPr>
        <w:t>ervices</w:t>
      </w:r>
    </w:p>
    <w:p w:rsidR="005454EE" w:rsidRPr="005454EE" w:rsidRDefault="005454EE" w:rsidP="005454EE">
      <w:pPr>
        <w:pStyle w:val="ListParagraph"/>
        <w:widowControl/>
        <w:numPr>
          <w:ilvl w:val="0"/>
          <w:numId w:val="5"/>
        </w:numPr>
        <w:ind w:right="-144"/>
        <w:rPr>
          <w:sz w:val="22"/>
          <w:szCs w:val="22"/>
        </w:rPr>
      </w:pPr>
      <w:r w:rsidRPr="005454EE">
        <w:rPr>
          <w:sz w:val="22"/>
          <w:szCs w:val="22"/>
        </w:rPr>
        <w:t>E</w:t>
      </w:r>
      <w:r w:rsidR="00771D17" w:rsidRPr="005454EE">
        <w:rPr>
          <w:sz w:val="22"/>
          <w:szCs w:val="22"/>
        </w:rPr>
        <w:t>ducation</w:t>
      </w:r>
      <w:r w:rsidR="00655B3D">
        <w:rPr>
          <w:sz w:val="22"/>
          <w:szCs w:val="22"/>
        </w:rPr>
        <w:t>al</w:t>
      </w:r>
      <w:r w:rsidR="00771D17" w:rsidRPr="005454EE">
        <w:rPr>
          <w:sz w:val="22"/>
          <w:szCs w:val="22"/>
        </w:rPr>
        <w:t xml:space="preserve"> </w:t>
      </w:r>
      <w:r w:rsidRPr="005454EE">
        <w:rPr>
          <w:sz w:val="22"/>
          <w:szCs w:val="22"/>
        </w:rPr>
        <w:t>opportunities</w:t>
      </w:r>
    </w:p>
    <w:p w:rsidR="005454EE" w:rsidRPr="005454EE" w:rsidRDefault="005454EE" w:rsidP="005454EE">
      <w:pPr>
        <w:pStyle w:val="ListParagraph"/>
        <w:widowControl/>
        <w:numPr>
          <w:ilvl w:val="0"/>
          <w:numId w:val="5"/>
        </w:numPr>
        <w:ind w:right="-144"/>
        <w:rPr>
          <w:sz w:val="22"/>
          <w:szCs w:val="22"/>
        </w:rPr>
      </w:pPr>
      <w:r w:rsidRPr="005454EE">
        <w:rPr>
          <w:sz w:val="22"/>
          <w:szCs w:val="22"/>
        </w:rPr>
        <w:t xml:space="preserve">Re-entry </w:t>
      </w:r>
      <w:r w:rsidR="000371DD">
        <w:rPr>
          <w:sz w:val="22"/>
          <w:szCs w:val="22"/>
        </w:rPr>
        <w:t>p</w:t>
      </w:r>
      <w:r w:rsidRPr="005454EE">
        <w:rPr>
          <w:sz w:val="22"/>
          <w:szCs w:val="22"/>
        </w:rPr>
        <w:t>rograms</w:t>
      </w:r>
    </w:p>
    <w:p w:rsidR="005454EE" w:rsidRPr="005454EE" w:rsidRDefault="005454EE" w:rsidP="005454EE">
      <w:pPr>
        <w:pStyle w:val="ListParagraph"/>
        <w:widowControl/>
        <w:numPr>
          <w:ilvl w:val="0"/>
          <w:numId w:val="5"/>
        </w:numPr>
        <w:ind w:right="-144"/>
        <w:rPr>
          <w:sz w:val="22"/>
          <w:szCs w:val="22"/>
        </w:rPr>
      </w:pPr>
      <w:r w:rsidRPr="005454EE">
        <w:rPr>
          <w:sz w:val="22"/>
          <w:szCs w:val="22"/>
        </w:rPr>
        <w:t>Food pantry</w:t>
      </w:r>
    </w:p>
    <w:p w:rsidR="005454EE" w:rsidRPr="005454EE" w:rsidRDefault="005454EE" w:rsidP="005454EE">
      <w:pPr>
        <w:pStyle w:val="ListParagraph"/>
        <w:widowControl/>
        <w:numPr>
          <w:ilvl w:val="0"/>
          <w:numId w:val="5"/>
        </w:numPr>
        <w:ind w:right="-144"/>
        <w:rPr>
          <w:sz w:val="22"/>
          <w:szCs w:val="22"/>
        </w:rPr>
      </w:pPr>
      <w:r w:rsidRPr="005454EE">
        <w:rPr>
          <w:sz w:val="22"/>
          <w:szCs w:val="22"/>
        </w:rPr>
        <w:t>Legal aid</w:t>
      </w:r>
    </w:p>
    <w:p w:rsidR="00771D17" w:rsidRPr="005454EE" w:rsidRDefault="005454EE" w:rsidP="005454EE">
      <w:pPr>
        <w:pStyle w:val="ListParagraph"/>
        <w:widowControl/>
        <w:numPr>
          <w:ilvl w:val="0"/>
          <w:numId w:val="5"/>
        </w:numPr>
        <w:ind w:right="-144"/>
        <w:rPr>
          <w:sz w:val="22"/>
          <w:szCs w:val="22"/>
        </w:rPr>
      </w:pPr>
      <w:r w:rsidRPr="005454EE">
        <w:rPr>
          <w:sz w:val="22"/>
          <w:szCs w:val="22"/>
        </w:rPr>
        <w:t>Veteran Affairs</w:t>
      </w:r>
      <w:r w:rsidR="00771D17" w:rsidRPr="005454EE">
        <w:rPr>
          <w:sz w:val="22"/>
          <w:szCs w:val="22"/>
        </w:rPr>
        <w:t xml:space="preserve"> </w:t>
      </w:r>
    </w:p>
    <w:p w:rsidR="00FE6580" w:rsidRDefault="00FE6580" w:rsidP="006E70C6">
      <w:pPr>
        <w:widowControl/>
        <w:ind w:right="-144"/>
        <w:rPr>
          <w:sz w:val="22"/>
          <w:szCs w:val="22"/>
        </w:rPr>
      </w:pPr>
    </w:p>
    <w:p w:rsidR="00BD4959" w:rsidRDefault="00D62A3E" w:rsidP="006E70C6">
      <w:pPr>
        <w:widowControl/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Resource </w:t>
      </w:r>
      <w:r w:rsidR="00E1723C">
        <w:rPr>
          <w:sz w:val="22"/>
          <w:szCs w:val="22"/>
        </w:rPr>
        <w:t>fair</w:t>
      </w:r>
      <w:r w:rsidR="00F34510">
        <w:rPr>
          <w:sz w:val="22"/>
          <w:szCs w:val="22"/>
        </w:rPr>
        <w:t xml:space="preserve"> (1:30pm – 5:00pm)</w:t>
      </w:r>
      <w:r>
        <w:rPr>
          <w:sz w:val="22"/>
          <w:szCs w:val="22"/>
        </w:rPr>
        <w:t>:  The fair will be open to individuals who are under the supervision of Brazoria County CSCD.</w:t>
      </w:r>
      <w:r w:rsidR="00BD4959">
        <w:rPr>
          <w:sz w:val="22"/>
          <w:szCs w:val="22"/>
        </w:rPr>
        <w:t xml:space="preserve">  Tables will be provided for each community agency who has provided a RSVP.  Please let us know in your RSVP if you need access to an outlet or other special requirements. </w:t>
      </w:r>
    </w:p>
    <w:p w:rsidR="00BD4959" w:rsidRDefault="00BD4959" w:rsidP="006E70C6">
      <w:pPr>
        <w:widowControl/>
        <w:ind w:right="-144"/>
        <w:rPr>
          <w:sz w:val="22"/>
          <w:szCs w:val="22"/>
        </w:rPr>
      </w:pPr>
    </w:p>
    <w:p w:rsidR="006E70C6" w:rsidRDefault="00BD4959" w:rsidP="006E70C6">
      <w:pPr>
        <w:widowControl/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If you are interested in </w:t>
      </w:r>
      <w:r w:rsidR="000B30F3">
        <w:rPr>
          <w:sz w:val="22"/>
          <w:szCs w:val="22"/>
        </w:rPr>
        <w:t>attending</w:t>
      </w:r>
      <w:bookmarkStart w:id="0" w:name="_GoBack"/>
      <w:bookmarkEnd w:id="0"/>
      <w:r>
        <w:rPr>
          <w:sz w:val="22"/>
          <w:szCs w:val="22"/>
        </w:rPr>
        <w:t xml:space="preserve">, please contact Jennifer Bagley @ </w:t>
      </w:r>
      <w:r w:rsidR="00F34510" w:rsidRPr="00F34510">
        <w:rPr>
          <w:sz w:val="22"/>
          <w:szCs w:val="22"/>
        </w:rPr>
        <w:t>jenniferb@brazoriacountytx.gov</w:t>
      </w:r>
      <w:r w:rsidR="00F34510">
        <w:rPr>
          <w:sz w:val="22"/>
          <w:szCs w:val="22"/>
        </w:rPr>
        <w:t xml:space="preserve"> (979-864-2131)</w:t>
      </w:r>
      <w:r w:rsidR="00D62A3E">
        <w:rPr>
          <w:sz w:val="22"/>
          <w:szCs w:val="22"/>
        </w:rPr>
        <w:t xml:space="preserve">. </w:t>
      </w:r>
      <w:r w:rsidR="006E70C6">
        <w:rPr>
          <w:sz w:val="22"/>
          <w:szCs w:val="22"/>
        </w:rPr>
        <w:t xml:space="preserve"> </w:t>
      </w:r>
    </w:p>
    <w:p w:rsidR="006E70C6" w:rsidRDefault="006E70C6" w:rsidP="006E70C6">
      <w:pPr>
        <w:widowControl/>
        <w:ind w:right="-144"/>
        <w:rPr>
          <w:sz w:val="22"/>
          <w:szCs w:val="22"/>
        </w:rPr>
      </w:pPr>
    </w:p>
    <w:p w:rsidR="006E70C6" w:rsidRDefault="006E70C6" w:rsidP="006E70C6">
      <w:pPr>
        <w:widowControl/>
        <w:ind w:right="-144"/>
        <w:rPr>
          <w:sz w:val="22"/>
          <w:szCs w:val="22"/>
        </w:rPr>
      </w:pPr>
      <w:r>
        <w:rPr>
          <w:sz w:val="22"/>
          <w:szCs w:val="22"/>
        </w:rPr>
        <w:t>Thank you for any consideration provided,</w:t>
      </w:r>
    </w:p>
    <w:p w:rsidR="006E70C6" w:rsidRDefault="006E70C6" w:rsidP="006E70C6">
      <w:pPr>
        <w:widowControl/>
        <w:ind w:right="-144"/>
        <w:rPr>
          <w:sz w:val="22"/>
          <w:szCs w:val="22"/>
        </w:rPr>
      </w:pPr>
    </w:p>
    <w:p w:rsidR="006E70C6" w:rsidRDefault="006E70C6" w:rsidP="006E70C6">
      <w:pPr>
        <w:widowControl/>
        <w:ind w:right="-144"/>
        <w:rPr>
          <w:sz w:val="22"/>
          <w:szCs w:val="22"/>
        </w:rPr>
      </w:pPr>
    </w:p>
    <w:p w:rsidR="006E70C6" w:rsidRPr="00006DDE" w:rsidRDefault="006E70C6" w:rsidP="006E70C6">
      <w:pPr>
        <w:widowControl/>
        <w:ind w:right="-144"/>
        <w:rPr>
          <w:sz w:val="22"/>
          <w:szCs w:val="22"/>
        </w:rPr>
      </w:pPr>
      <w:r>
        <w:rPr>
          <w:sz w:val="22"/>
          <w:szCs w:val="22"/>
        </w:rPr>
        <w:t>Dr. Gregory Dillon, LPC-S</w:t>
      </w:r>
    </w:p>
    <w:p w:rsidR="003D3A15" w:rsidRDefault="003D3A15" w:rsidP="003D3A15">
      <w:pPr>
        <w:widowControl/>
        <w:overflowPunct/>
        <w:autoSpaceDE/>
        <w:adjustRightInd/>
        <w:rPr>
          <w:rFonts w:ascii="Calibri" w:eastAsia="Calibri" w:hAnsi="Calibri"/>
          <w:szCs w:val="24"/>
        </w:rPr>
      </w:pPr>
    </w:p>
    <w:sectPr w:rsidR="003D3A15" w:rsidSect="009F2A8B">
      <w:type w:val="continuous"/>
      <w:pgSz w:w="12240" w:h="15840"/>
      <w:pgMar w:top="720" w:right="144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9E" w:rsidRDefault="00E5199E">
      <w:r>
        <w:separator/>
      </w:r>
    </w:p>
  </w:endnote>
  <w:endnote w:type="continuationSeparator" w:id="0">
    <w:p w:rsidR="00E5199E" w:rsidRDefault="00E5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D1" w:rsidRPr="001F2DEB" w:rsidRDefault="00453E10" w:rsidP="00453E10">
    <w:pPr>
      <w:pStyle w:val="IntenseQuote"/>
      <w:ind w:right="72"/>
      <w:rPr>
        <w:rFonts w:ascii="Sitka Banner" w:hAnsi="Sitka Banner"/>
        <w:color w:val="2867A0"/>
      </w:rPr>
    </w:pPr>
    <w:r w:rsidRPr="001F2DEB">
      <w:rPr>
        <w:rFonts w:ascii="Sitka Banner" w:hAnsi="Sitka Banner"/>
        <w:color w:val="2867A0"/>
      </w:rPr>
      <w:t>Our Mission:  To facilitate positive change for a safer community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9E" w:rsidRDefault="00E5199E">
      <w:r>
        <w:separator/>
      </w:r>
    </w:p>
  </w:footnote>
  <w:footnote w:type="continuationSeparator" w:id="0">
    <w:p w:rsidR="00E5199E" w:rsidRDefault="00E5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CEB"/>
    <w:multiLevelType w:val="hybridMultilevel"/>
    <w:tmpl w:val="81A86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4A6"/>
    <w:multiLevelType w:val="hybridMultilevel"/>
    <w:tmpl w:val="938A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0407"/>
    <w:multiLevelType w:val="hybridMultilevel"/>
    <w:tmpl w:val="A4141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BB3919"/>
    <w:multiLevelType w:val="hybridMultilevel"/>
    <w:tmpl w:val="6638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FC"/>
    <w:rsid w:val="000009AD"/>
    <w:rsid w:val="00003E01"/>
    <w:rsid w:val="0002310A"/>
    <w:rsid w:val="000254D1"/>
    <w:rsid w:val="00026AA9"/>
    <w:rsid w:val="0003565F"/>
    <w:rsid w:val="000371DD"/>
    <w:rsid w:val="00052A63"/>
    <w:rsid w:val="00060CAA"/>
    <w:rsid w:val="00071DB3"/>
    <w:rsid w:val="000728FC"/>
    <w:rsid w:val="000B30F3"/>
    <w:rsid w:val="000E388C"/>
    <w:rsid w:val="001305C9"/>
    <w:rsid w:val="00170329"/>
    <w:rsid w:val="001753C6"/>
    <w:rsid w:val="00177A66"/>
    <w:rsid w:val="001A10B0"/>
    <w:rsid w:val="001A1C3F"/>
    <w:rsid w:val="001E2880"/>
    <w:rsid w:val="001F2DEB"/>
    <w:rsid w:val="00250FD7"/>
    <w:rsid w:val="00260B9B"/>
    <w:rsid w:val="002664D8"/>
    <w:rsid w:val="0029382E"/>
    <w:rsid w:val="002A4A3F"/>
    <w:rsid w:val="002B3189"/>
    <w:rsid w:val="002B3D82"/>
    <w:rsid w:val="002F0408"/>
    <w:rsid w:val="00322B39"/>
    <w:rsid w:val="00350CDE"/>
    <w:rsid w:val="003D3A15"/>
    <w:rsid w:val="003E6FD1"/>
    <w:rsid w:val="0042372D"/>
    <w:rsid w:val="00453E10"/>
    <w:rsid w:val="004C310C"/>
    <w:rsid w:val="004D0941"/>
    <w:rsid w:val="004D472B"/>
    <w:rsid w:val="00500182"/>
    <w:rsid w:val="0053270B"/>
    <w:rsid w:val="005454EE"/>
    <w:rsid w:val="00550F99"/>
    <w:rsid w:val="0059470F"/>
    <w:rsid w:val="005B3720"/>
    <w:rsid w:val="005B5C40"/>
    <w:rsid w:val="005C12DB"/>
    <w:rsid w:val="005E0519"/>
    <w:rsid w:val="00600097"/>
    <w:rsid w:val="00611792"/>
    <w:rsid w:val="00614C86"/>
    <w:rsid w:val="00655B3D"/>
    <w:rsid w:val="00676C3F"/>
    <w:rsid w:val="00690068"/>
    <w:rsid w:val="006A1BBA"/>
    <w:rsid w:val="006C6684"/>
    <w:rsid w:val="006E70C6"/>
    <w:rsid w:val="006F4660"/>
    <w:rsid w:val="007344B5"/>
    <w:rsid w:val="00744C3D"/>
    <w:rsid w:val="00771D17"/>
    <w:rsid w:val="007C74DE"/>
    <w:rsid w:val="007C7B13"/>
    <w:rsid w:val="007D20F0"/>
    <w:rsid w:val="007F6B0A"/>
    <w:rsid w:val="008100A5"/>
    <w:rsid w:val="00846488"/>
    <w:rsid w:val="0084676A"/>
    <w:rsid w:val="00881DB0"/>
    <w:rsid w:val="00882688"/>
    <w:rsid w:val="008A197B"/>
    <w:rsid w:val="008B3A79"/>
    <w:rsid w:val="00917785"/>
    <w:rsid w:val="00921E9C"/>
    <w:rsid w:val="0094495F"/>
    <w:rsid w:val="0094704A"/>
    <w:rsid w:val="00955B5D"/>
    <w:rsid w:val="0096538D"/>
    <w:rsid w:val="00965EF6"/>
    <w:rsid w:val="00970CDC"/>
    <w:rsid w:val="009A1155"/>
    <w:rsid w:val="009B2066"/>
    <w:rsid w:val="009B53D1"/>
    <w:rsid w:val="009C46A3"/>
    <w:rsid w:val="009D633B"/>
    <w:rsid w:val="009D6BA2"/>
    <w:rsid w:val="009F2A8B"/>
    <w:rsid w:val="00A938F9"/>
    <w:rsid w:val="00AA2C87"/>
    <w:rsid w:val="00AE108D"/>
    <w:rsid w:val="00B0258F"/>
    <w:rsid w:val="00B25089"/>
    <w:rsid w:val="00B625EA"/>
    <w:rsid w:val="00B62B3D"/>
    <w:rsid w:val="00BA0052"/>
    <w:rsid w:val="00BD3D9D"/>
    <w:rsid w:val="00BD4959"/>
    <w:rsid w:val="00BF45DF"/>
    <w:rsid w:val="00C01363"/>
    <w:rsid w:val="00C23FE2"/>
    <w:rsid w:val="00C25988"/>
    <w:rsid w:val="00C34A8C"/>
    <w:rsid w:val="00C37610"/>
    <w:rsid w:val="00C41CBE"/>
    <w:rsid w:val="00C43FD0"/>
    <w:rsid w:val="00C46142"/>
    <w:rsid w:val="00C60AB0"/>
    <w:rsid w:val="00C6531D"/>
    <w:rsid w:val="00C803EA"/>
    <w:rsid w:val="00C870B2"/>
    <w:rsid w:val="00CA4C2A"/>
    <w:rsid w:val="00CE5F6B"/>
    <w:rsid w:val="00CE60F5"/>
    <w:rsid w:val="00D1585A"/>
    <w:rsid w:val="00D62A3E"/>
    <w:rsid w:val="00D75664"/>
    <w:rsid w:val="00D773BA"/>
    <w:rsid w:val="00DA28F5"/>
    <w:rsid w:val="00DA743A"/>
    <w:rsid w:val="00DC459F"/>
    <w:rsid w:val="00DE4164"/>
    <w:rsid w:val="00E1723C"/>
    <w:rsid w:val="00E5199E"/>
    <w:rsid w:val="00E74CD5"/>
    <w:rsid w:val="00E85565"/>
    <w:rsid w:val="00E91DE0"/>
    <w:rsid w:val="00F04AF1"/>
    <w:rsid w:val="00F237E0"/>
    <w:rsid w:val="00F24909"/>
    <w:rsid w:val="00F34510"/>
    <w:rsid w:val="00F838D7"/>
    <w:rsid w:val="00FA045C"/>
    <w:rsid w:val="00FA05DC"/>
    <w:rsid w:val="00FA1B83"/>
    <w:rsid w:val="00FA6004"/>
    <w:rsid w:val="00FE251C"/>
    <w:rsid w:val="00FE6580"/>
    <w:rsid w:val="00FE6B9D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221D5ADF"/>
  <w15:docId w15:val="{3AFC0760-B0BB-4007-A069-1E1766F3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8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0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0068"/>
    <w:rPr>
      <w:color w:val="0000FF"/>
      <w:u w:val="single"/>
    </w:rPr>
  </w:style>
  <w:style w:type="table" w:styleId="TableGrid">
    <w:name w:val="Table Grid"/>
    <w:basedOn w:val="TableNormal"/>
    <w:uiPriority w:val="59"/>
    <w:rsid w:val="0002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E1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53E10"/>
    <w:rPr>
      <w:rFonts w:ascii="Century Gothic" w:hAnsi="Century Gothic"/>
      <w:i/>
      <w:iCs/>
      <w:color w:val="5B9BD5"/>
      <w:sz w:val="24"/>
    </w:rPr>
  </w:style>
  <w:style w:type="paragraph" w:customStyle="1" w:styleId="Default">
    <w:name w:val="Default"/>
    <w:basedOn w:val="Normal"/>
    <w:rsid w:val="00955B5D"/>
    <w:pPr>
      <w:widowControl/>
      <w:overflowPunct/>
      <w:adjustRightInd/>
      <w:textAlignment w:val="auto"/>
    </w:pPr>
    <w:rPr>
      <w:rFonts w:ascii="Times New Roman" w:eastAsiaTheme="minorHAnsi" w:hAnsi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3D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995E-D8DC-40F0-B7DD-B3B53508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CAROLINE RICKAWAY</vt:lpstr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CAROLINE RICKAWAY</dc:title>
  <dc:creator>adprob_caroline</dc:creator>
  <cp:lastModifiedBy>Gregory Dillon</cp:lastModifiedBy>
  <cp:revision>2</cp:revision>
  <cp:lastPrinted>2020-12-18T18:55:00Z</cp:lastPrinted>
  <dcterms:created xsi:type="dcterms:W3CDTF">2024-04-15T19:30:00Z</dcterms:created>
  <dcterms:modified xsi:type="dcterms:W3CDTF">2024-04-15T19:30:00Z</dcterms:modified>
</cp:coreProperties>
</file>